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EE" w:rsidRPr="003E7BBE" w:rsidRDefault="001056EE" w:rsidP="001056EE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6EE" w:rsidRPr="00852B7E" w:rsidRDefault="001056EE" w:rsidP="001056E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52B7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1056EE" w:rsidRPr="003E7BBE" w:rsidRDefault="001056EE" w:rsidP="001056E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1056EE" w:rsidRPr="001C05BB" w:rsidRDefault="001056EE" w:rsidP="001056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ВІСІМДЕСЯТА</w:t>
      </w:r>
      <w:r w:rsidR="003F06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852B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</w:t>
      </w:r>
      <w:r w:rsidR="003F0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СЬОМОГО  </w:t>
      </w:r>
      <w:r w:rsidR="003F0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7E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1056EE" w:rsidRPr="00DD216C" w:rsidRDefault="001056EE" w:rsidP="001056E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056EE" w:rsidRPr="003E7BBE" w:rsidRDefault="001056EE" w:rsidP="001056EE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1056EE" w:rsidRPr="003E7BBE" w:rsidRDefault="001056EE" w:rsidP="001056EE">
      <w:pPr>
        <w:pStyle w:val="1"/>
        <w:jc w:val="center"/>
        <w:rPr>
          <w:b/>
          <w:sz w:val="28"/>
          <w:szCs w:val="28"/>
        </w:rPr>
      </w:pPr>
    </w:p>
    <w:p w:rsidR="001056EE" w:rsidRPr="005D1DF1" w:rsidRDefault="001056EE" w:rsidP="001056EE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49251A">
        <w:rPr>
          <w:b/>
          <w:sz w:val="28"/>
          <w:szCs w:val="28"/>
        </w:rPr>
        <w:t>25</w:t>
      </w:r>
      <w:r w:rsidRPr="005D1DF1">
        <w:rPr>
          <w:b/>
          <w:sz w:val="28"/>
          <w:szCs w:val="28"/>
        </w:rPr>
        <w:t>»</w:t>
      </w:r>
      <w:r w:rsidR="00B86253">
        <w:rPr>
          <w:b/>
          <w:sz w:val="28"/>
          <w:szCs w:val="28"/>
        </w:rPr>
        <w:t xml:space="preserve">   </w:t>
      </w:r>
      <w:r w:rsidRPr="00852B7E">
        <w:rPr>
          <w:b/>
          <w:sz w:val="28"/>
          <w:szCs w:val="28"/>
        </w:rPr>
        <w:t>ч</w:t>
      </w:r>
      <w:r>
        <w:rPr>
          <w:b/>
          <w:sz w:val="28"/>
          <w:szCs w:val="28"/>
          <w:lang w:val="ru-RU"/>
        </w:rPr>
        <w:t>ерв</w:t>
      </w:r>
      <w:r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B86253">
        <w:rPr>
          <w:b/>
          <w:sz w:val="28"/>
          <w:szCs w:val="28"/>
        </w:rPr>
        <w:t xml:space="preserve">                        </w:t>
      </w:r>
      <w:r w:rsidR="0049251A">
        <w:rPr>
          <w:b/>
          <w:sz w:val="28"/>
          <w:szCs w:val="28"/>
        </w:rPr>
        <w:t xml:space="preserve">    </w:t>
      </w:r>
      <w:r w:rsidRPr="005D1DF1">
        <w:rPr>
          <w:b/>
          <w:sz w:val="28"/>
          <w:szCs w:val="28"/>
        </w:rPr>
        <w:t>№</w:t>
      </w:r>
      <w:r w:rsidR="0049251A">
        <w:rPr>
          <w:b/>
          <w:sz w:val="28"/>
          <w:szCs w:val="28"/>
        </w:rPr>
        <w:t xml:space="preserve"> 4997</w:t>
      </w:r>
      <w:r w:rsidRPr="005D1DF1">
        <w:rPr>
          <w:b/>
          <w:sz w:val="28"/>
          <w:szCs w:val="28"/>
        </w:rPr>
        <w:t xml:space="preserve">- </w:t>
      </w:r>
      <w:r w:rsidRPr="00E72658">
        <w:rPr>
          <w:b/>
          <w:sz w:val="28"/>
          <w:szCs w:val="28"/>
        </w:rPr>
        <w:t xml:space="preserve">80 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1056EE" w:rsidRPr="00C54775" w:rsidRDefault="001056EE" w:rsidP="00105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6EE" w:rsidRDefault="001056EE" w:rsidP="001056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Про розробку документації із землеустрою</w:t>
      </w:r>
    </w:p>
    <w:p w:rsidR="001056EE" w:rsidRDefault="001056EE" w:rsidP="001056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B0C46" w:rsidRDefault="001056EE" w:rsidP="001056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26C0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Pr="00926C0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надання дозволу </w:t>
      </w:r>
      <w:r w:rsidR="00617B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укладання договору </w:t>
      </w:r>
    </w:p>
    <w:p w:rsidR="00617B4F" w:rsidRDefault="002B0C46" w:rsidP="001056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сервітуту </w:t>
      </w:r>
      <w:r w:rsidR="00617B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ПКПП «Теплокомунсервіс» </w:t>
      </w:r>
    </w:p>
    <w:p w:rsidR="001056EE" w:rsidRDefault="00617B4F" w:rsidP="001056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частину </w:t>
      </w:r>
      <w:r w:rsidR="001056EE" w:rsidRPr="00926C08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земельно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1056EE" w:rsidRPr="00926C0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ділянк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и</w:t>
      </w:r>
    </w:p>
    <w:p w:rsidR="001056EE" w:rsidRPr="00926C08" w:rsidRDefault="001056EE" w:rsidP="001056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56EE" w:rsidRPr="00B86253" w:rsidRDefault="001056EE" w:rsidP="001056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62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О.І., 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в зв’язку з проведення реконструкції будівлі Бучанського навчально-виховного комплексу «Спеціалізована загальноосвітня школа </w:t>
      </w:r>
      <w:r w:rsidR="005F5F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І-ІІІ ступенів – </w:t>
      </w:r>
      <w:r w:rsidR="00D87E7F" w:rsidRPr="00B86253">
        <w:rPr>
          <w:rFonts w:ascii="Times New Roman" w:hAnsi="Times New Roman" w:cs="Times New Roman"/>
          <w:sz w:val="28"/>
          <w:szCs w:val="28"/>
          <w:lang w:val="uk-UA"/>
        </w:rPr>
        <w:t>загально</w:t>
      </w:r>
      <w:r w:rsidR="00D87E7F">
        <w:rPr>
          <w:rFonts w:ascii="Times New Roman" w:hAnsi="Times New Roman" w:cs="Times New Roman"/>
          <w:sz w:val="28"/>
          <w:szCs w:val="28"/>
          <w:lang w:val="uk-UA"/>
        </w:rPr>
        <w:t>освітня школа І-ІІІ ступенів» №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>3 Бучанської міської ради Київської області (збільшення  опалювальної площі),  для  постачання теплової енергії у кількості необхідній для опалення будівлі</w:t>
      </w:r>
      <w:r w:rsidRPr="00B8625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керуючись Законом України «Про місцеве самоврядування в Україні», міська рада</w:t>
      </w:r>
    </w:p>
    <w:p w:rsidR="001056EE" w:rsidRPr="00B86253" w:rsidRDefault="001056EE" w:rsidP="001056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056EE" w:rsidRPr="00B86253" w:rsidRDefault="001056EE" w:rsidP="001056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625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056EE" w:rsidRPr="00B86253" w:rsidRDefault="001056EE" w:rsidP="001056EE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6253">
        <w:rPr>
          <w:rFonts w:ascii="Times New Roman" w:hAnsi="Times New Roman" w:cs="Times New Roman"/>
          <w:sz w:val="28"/>
          <w:szCs w:val="28"/>
          <w:lang w:val="uk-UA"/>
        </w:rPr>
        <w:t>Дати дозвіл відділу освіти Бучанської міської ради на розробку технічної документації  із землеустрою щодо встановлення меж  частини  земельної ділянкиз кадастровим номером 3210945300:01:098:0112  комунальної власності на яку поши</w:t>
      </w:r>
      <w:r w:rsidR="005F5FDC">
        <w:rPr>
          <w:rFonts w:ascii="Times New Roman" w:hAnsi="Times New Roman" w:cs="Times New Roman"/>
          <w:sz w:val="28"/>
          <w:szCs w:val="28"/>
          <w:lang w:val="uk-UA"/>
        </w:rPr>
        <w:t>рюється право сервітуту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, площею </w:t>
      </w:r>
      <w:r w:rsidR="005F5FDC">
        <w:rPr>
          <w:rFonts w:ascii="Times New Roman" w:hAnsi="Times New Roman" w:cs="Times New Roman"/>
          <w:sz w:val="28"/>
          <w:szCs w:val="28"/>
          <w:lang w:val="uk-UA"/>
        </w:rPr>
        <w:t>0,0268 га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>,  постачання теплово</w:t>
      </w:r>
      <w:r w:rsidR="005F5FDC">
        <w:rPr>
          <w:rFonts w:ascii="Times New Roman" w:hAnsi="Times New Roman" w:cs="Times New Roman"/>
          <w:sz w:val="28"/>
          <w:szCs w:val="28"/>
          <w:lang w:val="uk-UA"/>
        </w:rPr>
        <w:t>ї енергії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 для  опалення будівлі Бучанського навчально-виховного комплексу «Спеціалізована загальноосвітня школа </w:t>
      </w:r>
      <w:r w:rsidR="005F5F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І-ІІІ ступенів – </w:t>
      </w:r>
      <w:r w:rsidR="000C4BF7"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загальноосвітня </w:t>
      </w:r>
      <w:r w:rsidR="00D87E7F">
        <w:rPr>
          <w:rFonts w:ascii="Times New Roman" w:hAnsi="Times New Roman" w:cs="Times New Roman"/>
          <w:sz w:val="28"/>
          <w:szCs w:val="28"/>
          <w:lang w:val="uk-UA"/>
        </w:rPr>
        <w:t>школа І-ІІІ ступенів» №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>3 Бучанської міської ради Київської області.</w:t>
      </w:r>
    </w:p>
    <w:p w:rsidR="001056EE" w:rsidRPr="00B86253" w:rsidRDefault="001056EE" w:rsidP="001056EE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відділу освіти Бучанської міської ради на </w:t>
      </w:r>
      <w:r w:rsidR="00EA26E9">
        <w:rPr>
          <w:rFonts w:ascii="Times New Roman" w:hAnsi="Times New Roman" w:cs="Times New Roman"/>
          <w:sz w:val="28"/>
          <w:szCs w:val="28"/>
          <w:lang w:val="uk-UA"/>
        </w:rPr>
        <w:t>укладання договору сервітуту на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 частину земельної ділянки за кадастровим номером 3210945300:01:098:0112, площею 0,0268</w:t>
      </w:r>
      <w:r w:rsidR="000277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>га  з приватним комунально-побутовим  підприємством  «Теплокомунсервіс» -  п</w:t>
      </w:r>
      <w:r w:rsidR="005F5FDC">
        <w:rPr>
          <w:rFonts w:ascii="Times New Roman" w:hAnsi="Times New Roman" w:cs="Times New Roman"/>
          <w:sz w:val="28"/>
          <w:szCs w:val="28"/>
          <w:lang w:val="uk-UA"/>
        </w:rPr>
        <w:t>остачання теплової енергії для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 опалення будівлі Бучанського навчально-виховного комплексу «Спеціалізована загальноосвітня школа І-ІІІ ступенів – </w:t>
      </w:r>
      <w:r w:rsidR="000C4BF7"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загальноосвітня </w:t>
      </w:r>
      <w:r w:rsidR="00D87E7F">
        <w:rPr>
          <w:rFonts w:ascii="Times New Roman" w:hAnsi="Times New Roman" w:cs="Times New Roman"/>
          <w:sz w:val="28"/>
          <w:szCs w:val="28"/>
          <w:lang w:val="uk-UA"/>
        </w:rPr>
        <w:t>школа І-ІІІ ступенів» №</w:t>
      </w: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3 Бучанської міської ради Київської області (для будівництва та подальшого обслуговування та експлуатації  котельні). </w:t>
      </w:r>
    </w:p>
    <w:p w:rsidR="001056EE" w:rsidRPr="00B86253" w:rsidRDefault="001056EE" w:rsidP="001056EE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6253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комісію з питань містобудування.</w:t>
      </w:r>
    </w:p>
    <w:p w:rsidR="001056EE" w:rsidRPr="00424D1F" w:rsidRDefault="001056EE" w:rsidP="001056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56EE" w:rsidRPr="003E7BBE" w:rsidRDefault="00D06C54" w:rsidP="001056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 Олексюк</w:t>
      </w:r>
    </w:p>
    <w:p w:rsidR="00C2375A" w:rsidRPr="00A64D0A" w:rsidRDefault="00C2375A">
      <w:pPr>
        <w:rPr>
          <w:lang w:val="uk-UA"/>
        </w:rPr>
      </w:pPr>
    </w:p>
    <w:sectPr w:rsidR="00C2375A" w:rsidRPr="00A64D0A" w:rsidSect="00B8625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B0B9A"/>
    <w:multiLevelType w:val="hybridMultilevel"/>
    <w:tmpl w:val="7722B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DC"/>
    <w:rsid w:val="00027735"/>
    <w:rsid w:val="000C4BF7"/>
    <w:rsid w:val="001056EE"/>
    <w:rsid w:val="002352DC"/>
    <w:rsid w:val="002B0C46"/>
    <w:rsid w:val="00343E77"/>
    <w:rsid w:val="003B54CA"/>
    <w:rsid w:val="003F0644"/>
    <w:rsid w:val="0049251A"/>
    <w:rsid w:val="00545AE7"/>
    <w:rsid w:val="005574F5"/>
    <w:rsid w:val="0059551D"/>
    <w:rsid w:val="005C706D"/>
    <w:rsid w:val="005F5FDC"/>
    <w:rsid w:val="00617B4F"/>
    <w:rsid w:val="00886807"/>
    <w:rsid w:val="008F6AC4"/>
    <w:rsid w:val="00A64D0A"/>
    <w:rsid w:val="00B86253"/>
    <w:rsid w:val="00C01C54"/>
    <w:rsid w:val="00C2375A"/>
    <w:rsid w:val="00D06C54"/>
    <w:rsid w:val="00D87E7F"/>
    <w:rsid w:val="00EA0FF6"/>
    <w:rsid w:val="00EA26E9"/>
    <w:rsid w:val="00ED44AA"/>
    <w:rsid w:val="00FD3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A4705-F11C-4874-ADFF-40FE1F15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E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56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056E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6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056E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1056EE"/>
    <w:pPr>
      <w:ind w:left="720"/>
      <w:contextualSpacing/>
    </w:pPr>
  </w:style>
  <w:style w:type="paragraph" w:customStyle="1" w:styleId="a4">
    <w:name w:val="Знак"/>
    <w:basedOn w:val="a"/>
    <w:uiPriority w:val="99"/>
    <w:rsid w:val="001056E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0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6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Operator</cp:lastModifiedBy>
  <cp:revision>2</cp:revision>
  <cp:lastPrinted>2020-07-02T08:30:00Z</cp:lastPrinted>
  <dcterms:created xsi:type="dcterms:W3CDTF">2020-07-03T10:21:00Z</dcterms:created>
  <dcterms:modified xsi:type="dcterms:W3CDTF">2020-07-03T10:21:00Z</dcterms:modified>
</cp:coreProperties>
</file>